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9E" w:rsidRDefault="00157A9E" w:rsidP="00157A9E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FF0000"/>
          <w:kern w:val="0"/>
          <w:sz w:val="78"/>
          <w:szCs w:val="78"/>
          <w:u w:val="single"/>
        </w:rPr>
      </w:pPr>
      <w:r>
        <w:rPr>
          <w:rFonts w:ascii="宋体" w:hAnsi="宋体" w:cs="宋体" w:hint="eastAsia"/>
          <w:b/>
          <w:bCs/>
          <w:color w:val="FF0000"/>
          <w:kern w:val="0"/>
          <w:sz w:val="78"/>
          <w:szCs w:val="78"/>
          <w:u w:val="single"/>
        </w:rPr>
        <w:t>湖南网络工程职业学院</w:t>
      </w:r>
    </w:p>
    <w:p w:rsidR="004600B6" w:rsidRPr="004600B6" w:rsidRDefault="004600B6" w:rsidP="00157A9E">
      <w:pPr>
        <w:widowControl/>
        <w:shd w:val="clear" w:color="auto" w:fill="FFFFFF"/>
        <w:spacing w:line="480" w:lineRule="atLeast"/>
        <w:ind w:right="391"/>
        <w:jc w:val="righ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湘网职院诊</w:t>
      </w:r>
      <w:r w:rsidRPr="004600B6">
        <w:rPr>
          <w:rFonts w:ascii="宋体" w:hAnsi="宋体" w:cs="宋体" w:hint="eastAsia"/>
          <w:color w:val="000000"/>
          <w:kern w:val="0"/>
          <w:sz w:val="30"/>
          <w:szCs w:val="30"/>
        </w:rPr>
        <w:t>〔2018〕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01</w:t>
      </w:r>
      <w:r w:rsidRPr="004600B6">
        <w:rPr>
          <w:rFonts w:ascii="宋体" w:hAnsi="宋体" w:cs="宋体" w:hint="eastAsia"/>
          <w:color w:val="000000"/>
          <w:kern w:val="0"/>
          <w:sz w:val="30"/>
          <w:szCs w:val="30"/>
        </w:rPr>
        <w:t>号</w:t>
      </w:r>
    </w:p>
    <w:p w:rsidR="00C47187" w:rsidRPr="00EA0437" w:rsidRDefault="00C47187" w:rsidP="004600B6">
      <w:pPr>
        <w:pStyle w:val="3"/>
        <w:spacing w:line="240" w:lineRule="atLeast"/>
        <w:jc w:val="center"/>
        <w:rPr>
          <w:sz w:val="36"/>
        </w:rPr>
      </w:pPr>
      <w:r w:rsidRPr="00EA0437">
        <w:rPr>
          <w:rFonts w:hint="eastAsia"/>
          <w:sz w:val="36"/>
        </w:rPr>
        <w:t>关于做好学院内部质量保证体系诊断与改进工作简报的</w:t>
      </w:r>
    </w:p>
    <w:p w:rsidR="00C47187" w:rsidRPr="00EA0437" w:rsidRDefault="00C47187" w:rsidP="004600B6">
      <w:pPr>
        <w:pStyle w:val="3"/>
        <w:spacing w:line="240" w:lineRule="atLeast"/>
        <w:jc w:val="center"/>
        <w:rPr>
          <w:sz w:val="36"/>
        </w:rPr>
      </w:pPr>
      <w:r w:rsidRPr="00EA0437">
        <w:rPr>
          <w:rFonts w:hint="eastAsia"/>
          <w:sz w:val="36"/>
        </w:rPr>
        <w:t>通</w:t>
      </w:r>
      <w:r w:rsidRPr="00EA0437">
        <w:rPr>
          <w:rFonts w:hint="eastAsia"/>
          <w:sz w:val="36"/>
        </w:rPr>
        <w:t xml:space="preserve">  </w:t>
      </w:r>
      <w:r w:rsidRPr="00EA0437">
        <w:rPr>
          <w:rFonts w:hint="eastAsia"/>
          <w:sz w:val="36"/>
        </w:rPr>
        <w:t>知</w:t>
      </w:r>
    </w:p>
    <w:p w:rsidR="00C47187" w:rsidRPr="00EA0437" w:rsidRDefault="004600B6" w:rsidP="00EA0437">
      <w:pPr>
        <w:spacing w:line="480" w:lineRule="auto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院属各单位</w:t>
      </w:r>
      <w:r w:rsidR="00C4718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：</w:t>
      </w:r>
    </w:p>
    <w:p w:rsidR="00C47187" w:rsidRPr="00EA0437" w:rsidRDefault="00C47187" w:rsidP="00EA0437">
      <w:pPr>
        <w:spacing w:line="48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为了深入推动学院内部质量保证体系诊断与改进工作（以下简称 “诊改工作”）， 增强诊改工作意识，营造诊改工作氛围，</w:t>
      </w:r>
      <w:r w:rsidR="000F225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加强诊改工作交流，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总结诊改工作经验，经网</w:t>
      </w:r>
      <w:r w:rsidRPr="00EA0437">
        <w:rPr>
          <w:rFonts w:ascii="仿宋" w:eastAsia="仿宋" w:hAnsi="仿宋"/>
          <w:bCs/>
          <w:color w:val="000000" w:themeColor="text1"/>
          <w:sz w:val="32"/>
          <w:szCs w:val="32"/>
        </w:rPr>
        <w:t>院院务会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研究</w:t>
      </w:r>
      <w:r w:rsidR="000A249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,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同意</w:t>
      </w:r>
      <w:r w:rsidR="000A249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编制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《学院诊改工作简报》，现将</w:t>
      </w:r>
      <w:r w:rsidR="000A249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《简报》有关栏目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设置及组稿要求通知如下：</w:t>
      </w:r>
    </w:p>
    <w:p w:rsidR="00C2666D" w:rsidRPr="00EA0437" w:rsidRDefault="001A404A" w:rsidP="004600B6">
      <w:pPr>
        <w:spacing w:line="480" w:lineRule="auto"/>
        <w:ind w:firstLineChars="150" w:firstLine="482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一、栏目设计及内容</w:t>
      </w:r>
    </w:p>
    <w:p w:rsidR="000F2257" w:rsidRPr="00EA0437" w:rsidRDefault="00715057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“</w:t>
      </w:r>
      <w:r w:rsidRPr="00EA0437">
        <w:rPr>
          <w:rFonts w:ascii="仿宋" w:eastAsia="仿宋" w:hAnsi="仿宋"/>
          <w:b/>
          <w:bCs/>
          <w:color w:val="000000" w:themeColor="text1"/>
          <w:sz w:val="32"/>
          <w:szCs w:val="32"/>
        </w:rPr>
        <w:t>教学动态</w:t>
      </w:r>
      <w:r w:rsidR="001A404A"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”：</w:t>
      </w:r>
      <w:r w:rsidR="00C75B19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主要围绕</w:t>
      </w:r>
      <w:r w:rsidR="000F225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教学</w:t>
      </w:r>
      <w:r w:rsidR="00C75B19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常规</w:t>
      </w:r>
      <w:r w:rsidR="000F225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管理</w:t>
      </w:r>
      <w:r w:rsidR="00C75B19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、教学计划与执行、</w:t>
      </w:r>
      <w:r w:rsidR="000F225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教研与教改、</w:t>
      </w:r>
      <w:r w:rsidR="00C75B19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师生技能竞赛及教学各主要环节的运行等方面；</w:t>
      </w:r>
    </w:p>
    <w:p w:rsidR="00275101" w:rsidRPr="00EA0437" w:rsidRDefault="00C75B19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“诊改园地”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：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主要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围绕学校、教师、学生、专业、课程五个层面，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从各自的</w:t>
      </w:r>
      <w:r w:rsidR="0012527C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目标链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、标准链到具体实施过程，开展自我诊改与复核工作等方面；</w:t>
      </w:r>
    </w:p>
    <w:p w:rsidR="00275101" w:rsidRPr="00EA0437" w:rsidRDefault="00275101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“重点项目”：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主要围绕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国家级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、省级和院级教育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重点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项目申报、建设的进展和取得的成效等方面；</w:t>
      </w:r>
    </w:p>
    <w:p w:rsidR="00C2666D" w:rsidRPr="00EA0437" w:rsidRDefault="00C2666D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“合作交流”：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主要围绕校企合作、校际交流、国际交流、社会服务与培训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等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方面；</w:t>
      </w:r>
    </w:p>
    <w:p w:rsidR="00C2666D" w:rsidRPr="00EA0437" w:rsidRDefault="00C2666D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“教师成长”：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主要围绕师德师风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业务培训、教学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科研、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企业顶岗、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社会实践等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方面；</w:t>
      </w:r>
    </w:p>
    <w:p w:rsidR="00275101" w:rsidRPr="00EA0437" w:rsidRDefault="00C2666D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“学生发展”：</w:t>
      </w:r>
      <w:r w:rsidR="00275101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主要围绕</w:t>
      </w:r>
      <w:r w:rsidR="006233D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职业生涯规划、综合素质评价、弘扬劳动光荣、技能宝贵，培育工匠精神等方面；</w:t>
      </w:r>
    </w:p>
    <w:p w:rsidR="00C2666D" w:rsidRPr="00EA0437" w:rsidRDefault="00C2666D" w:rsidP="004600B6">
      <w:pPr>
        <w:spacing w:line="480" w:lineRule="auto"/>
        <w:ind w:firstLineChars="100" w:firstLine="321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“办学成果”：</w:t>
      </w:r>
      <w:r w:rsidR="006233D7"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主要围绕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学校、专业、课程、教师、学生</w:t>
      </w:r>
      <w:r w:rsidR="006233D7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等方面开展诊改工作积累的经验和取得的成果等；</w:t>
      </w:r>
    </w:p>
    <w:p w:rsidR="00C2666D" w:rsidRPr="00EA0437" w:rsidRDefault="00C2666D" w:rsidP="004600B6">
      <w:pPr>
        <w:spacing w:line="480" w:lineRule="auto"/>
        <w:ind w:firstLineChars="100" w:firstLine="321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二、稿件要求</w:t>
      </w:r>
    </w:p>
    <w:p w:rsidR="00C2666D" w:rsidRPr="00EA0437" w:rsidRDefault="00C2666D" w:rsidP="004600B6">
      <w:pPr>
        <w:spacing w:line="48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1、</w:t>
      </w:r>
      <w:r w:rsidR="00130C56"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素材要求：</w:t>
      </w:r>
      <w:r w:rsidR="00130C56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素材以</w:t>
      </w:r>
      <w:r w:rsidRPr="00EA0437">
        <w:rPr>
          <w:rFonts w:ascii="仿宋" w:eastAsia="仿宋" w:hAnsi="仿宋"/>
          <w:bCs/>
          <w:color w:val="000000" w:themeColor="text1"/>
          <w:sz w:val="32"/>
          <w:szCs w:val="32"/>
        </w:rPr>
        <w:t>Word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文档</w:t>
      </w:r>
      <w:r w:rsidR="00130C56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呈现，按照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标题+文字+图片（或表格）</w:t>
      </w:r>
      <w:r w:rsidR="00130C56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要求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；标题</w:t>
      </w:r>
      <w:r w:rsidR="00130C56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必须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主题鲜明，准确恰当，富有特色和内涵，不超过25字；理论研究、实践探索稿字数一般在2000字左右，通讯稿一般在600字左右，简讯在350字以内，要高度概括、提炼精当、逻辑严谨、用词准确、表述流畅</w:t>
      </w:r>
      <w:r w:rsidR="00130C56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尽量使用图片（图表）</w:t>
      </w:r>
      <w:r w:rsidRPr="00EA0437">
        <w:rPr>
          <w:rFonts w:ascii="仿宋" w:eastAsia="仿宋" w:hAnsi="仿宋" w:hint="eastAsia"/>
          <w:sz w:val="32"/>
          <w:szCs w:val="32"/>
        </w:rPr>
        <w:t>。</w:t>
      </w:r>
    </w:p>
    <w:p w:rsidR="00C2666D" w:rsidRPr="00EA0437" w:rsidRDefault="00130C56" w:rsidP="00EA0437">
      <w:pPr>
        <w:spacing w:line="480" w:lineRule="auto"/>
        <w:ind w:firstLineChars="200" w:firstLine="643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2、</w:t>
      </w:r>
      <w:r w:rsidR="00C2666D"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格式</w:t>
      </w: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要求：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标题统一用小三号宋体加粗；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正文统一用小四号宋体，首行缩进2个字符，段前、段后为“0”，行距固定值20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磅；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表格上方是表的名称，中间是表体（表格的内容和格式），表格中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的字符统一用宋体五号字，表格名称加粗居中对齐，表头加粗居中对齐；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图片（</w:t>
      </w:r>
      <w:r w:rsidR="00C2666D" w:rsidRPr="00EA0437">
        <w:rPr>
          <w:rFonts w:ascii="仿宋" w:eastAsia="仿宋" w:hAnsi="仿宋"/>
          <w:bCs/>
          <w:color w:val="000000" w:themeColor="text1"/>
          <w:sz w:val="32"/>
          <w:szCs w:val="32"/>
        </w:rPr>
        <w:t>E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xecl生成的柱形图、饼图等要转为图片）像素至少1600</w:t>
      </w:r>
      <w:r w:rsidR="00C2666D" w:rsidRPr="00EA0437">
        <w:rPr>
          <w:rFonts w:ascii="仿宋" w:eastAsia="仿宋" w:hAnsi="仿宋"/>
          <w:bCs/>
          <w:color w:val="000000" w:themeColor="text1"/>
          <w:sz w:val="32"/>
          <w:szCs w:val="32"/>
        </w:rPr>
        <w:t>×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1200，JPG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格式，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图片名称置于图片下方，用宋体五号字居中对齐。</w:t>
      </w:r>
    </w:p>
    <w:p w:rsidR="00C2666D" w:rsidRPr="00EA0437" w:rsidRDefault="00130C56" w:rsidP="004600B6">
      <w:pPr>
        <w:spacing w:line="480" w:lineRule="auto"/>
        <w:ind w:firstLineChars="100" w:firstLine="321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三</w:t>
      </w:r>
      <w:r w:rsidR="00C2666D"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、其他事项</w:t>
      </w:r>
    </w:p>
    <w:p w:rsidR="00C2666D" w:rsidRPr="00EA0437" w:rsidRDefault="00027CF1" w:rsidP="004600B6">
      <w:pPr>
        <w:spacing w:line="480" w:lineRule="auto"/>
        <w:ind w:firstLineChars="150" w:firstLine="48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诊改工作是学院自主保证人才培养质量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的重要举措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也是一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项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需要全员参与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、全过程参与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的系统工程。《诊改工作简报》主要反映各个部门、系部、师生开展诊</w:t>
      </w:r>
      <w:r w:rsidR="00BC3DFE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改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工作的进展和动态，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树立以问题为导向，不断总结诊改工作的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经验做法和成功典型案例，希望各部门高度重视，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积极提供素材和案例，</w:t>
      </w:r>
      <w:r w:rsidR="0012527C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将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来稿的数量和质量</w:t>
      </w: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进行评比与公开</w:t>
      </w:r>
      <w:r w:rsidR="00C2666D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对组稿质量和数量好</w:t>
      </w:r>
      <w:r w:rsidR="00D057FC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的单位和个人给予相应的</w:t>
      </w:r>
      <w:r w:rsidR="00A629E0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表彰和</w:t>
      </w:r>
      <w:r w:rsidR="00D057FC"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奖励。</w:t>
      </w:r>
    </w:p>
    <w:p w:rsidR="00C2666D" w:rsidRPr="00EA0437" w:rsidRDefault="00046EC9" w:rsidP="004600B6">
      <w:pPr>
        <w:spacing w:line="480" w:lineRule="auto"/>
        <w:ind w:firstLineChars="100" w:firstLine="321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四</w:t>
      </w:r>
      <w:r w:rsidR="00C2666D" w:rsidRPr="00EA043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、联系方式</w:t>
      </w:r>
    </w:p>
    <w:p w:rsidR="00C2666D" w:rsidRPr="00EA0437" w:rsidRDefault="00C2666D" w:rsidP="004600B6">
      <w:pPr>
        <w:spacing w:line="480" w:lineRule="auto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联系人：黄艳</w:t>
      </w:r>
    </w:p>
    <w:p w:rsidR="00C2666D" w:rsidRPr="00EA0437" w:rsidRDefault="00C2666D" w:rsidP="004600B6">
      <w:pPr>
        <w:spacing w:line="480" w:lineRule="auto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稿件发至电子信箱：3922349312@qq.com</w:t>
      </w:r>
    </w:p>
    <w:p w:rsidR="00C2666D" w:rsidRPr="00EA0437" w:rsidRDefault="00C2666D" w:rsidP="004600B6">
      <w:pPr>
        <w:spacing w:line="480" w:lineRule="auto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A0437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联系电话：13755163004 </w:t>
      </w:r>
    </w:p>
    <w:p w:rsidR="00C2666D" w:rsidRPr="00EA0437" w:rsidRDefault="00C2666D" w:rsidP="00EA0437">
      <w:pPr>
        <w:spacing w:line="480" w:lineRule="auto"/>
        <w:jc w:val="right"/>
        <w:rPr>
          <w:rFonts w:ascii="仿宋" w:eastAsia="仿宋" w:hAnsi="仿宋"/>
          <w:sz w:val="32"/>
          <w:szCs w:val="32"/>
        </w:rPr>
      </w:pPr>
    </w:p>
    <w:p w:rsidR="004600B6" w:rsidRDefault="00C2666D" w:rsidP="004600B6">
      <w:pPr>
        <w:spacing w:line="480" w:lineRule="auto"/>
        <w:ind w:right="140" w:firstLineChars="950" w:firstLine="2660"/>
        <w:jc w:val="right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EA0437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湖南网络工程职业学院</w:t>
      </w:r>
    </w:p>
    <w:p w:rsidR="00C2666D" w:rsidRPr="00EA0437" w:rsidRDefault="004600B6" w:rsidP="004600B6">
      <w:pPr>
        <w:spacing w:line="480" w:lineRule="auto"/>
        <w:ind w:firstLineChars="950" w:firstLine="2660"/>
        <w:jc w:val="right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教学工作诊断与改进中心</w:t>
      </w:r>
    </w:p>
    <w:p w:rsidR="00C2666D" w:rsidRPr="00EA0437" w:rsidRDefault="00EA0437" w:rsidP="004600B6">
      <w:pPr>
        <w:spacing w:line="480" w:lineRule="auto"/>
        <w:ind w:firstLineChars="2150" w:firstLine="6020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2018</w:t>
      </w:r>
      <w:r w:rsidR="00C2666D" w:rsidRPr="00EA0437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12月7</w:t>
      </w:r>
      <w:r w:rsidR="00C2666D" w:rsidRPr="00EA0437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日</w:t>
      </w:r>
    </w:p>
    <w:p w:rsidR="00027CF1" w:rsidRDefault="00027CF1" w:rsidP="00EA0437">
      <w:pPr>
        <w:spacing w:line="480" w:lineRule="auto"/>
        <w:rPr>
          <w:sz w:val="30"/>
          <w:szCs w:val="30"/>
        </w:rPr>
      </w:pPr>
    </w:p>
    <w:p w:rsidR="00027CF1" w:rsidRDefault="00027CF1" w:rsidP="00EA0437">
      <w:pPr>
        <w:spacing w:line="480" w:lineRule="auto"/>
        <w:rPr>
          <w:sz w:val="30"/>
          <w:szCs w:val="30"/>
        </w:rPr>
      </w:pPr>
    </w:p>
    <w:p w:rsidR="00027CF1" w:rsidRDefault="00027CF1" w:rsidP="00EA0437">
      <w:pPr>
        <w:spacing w:line="480" w:lineRule="auto"/>
        <w:rPr>
          <w:sz w:val="30"/>
          <w:szCs w:val="30"/>
        </w:rPr>
      </w:pPr>
    </w:p>
    <w:p w:rsidR="00EA0437" w:rsidRDefault="00EA0437" w:rsidP="00C2666D">
      <w:pPr>
        <w:spacing w:line="360" w:lineRule="auto"/>
        <w:rPr>
          <w:sz w:val="30"/>
          <w:szCs w:val="30"/>
        </w:rPr>
      </w:pPr>
    </w:p>
    <w:p w:rsidR="00EA0437" w:rsidRDefault="00EA0437" w:rsidP="00C2666D">
      <w:pPr>
        <w:spacing w:line="360" w:lineRule="auto"/>
        <w:rPr>
          <w:sz w:val="30"/>
          <w:szCs w:val="30"/>
        </w:rPr>
      </w:pPr>
    </w:p>
    <w:p w:rsidR="00EA0437" w:rsidRDefault="00EA0437" w:rsidP="00C2666D">
      <w:pPr>
        <w:spacing w:line="360" w:lineRule="auto"/>
        <w:rPr>
          <w:sz w:val="30"/>
          <w:szCs w:val="30"/>
        </w:rPr>
      </w:pPr>
    </w:p>
    <w:p w:rsidR="00EA0437" w:rsidRDefault="00EA0437" w:rsidP="00C2666D">
      <w:pPr>
        <w:spacing w:line="360" w:lineRule="auto"/>
        <w:rPr>
          <w:sz w:val="30"/>
          <w:szCs w:val="30"/>
        </w:rPr>
      </w:pPr>
    </w:p>
    <w:p w:rsidR="00157A9E" w:rsidRDefault="00157A9E" w:rsidP="00C2666D">
      <w:pPr>
        <w:spacing w:line="360" w:lineRule="auto"/>
        <w:rPr>
          <w:rFonts w:hint="eastAsia"/>
          <w:sz w:val="30"/>
          <w:szCs w:val="30"/>
        </w:rPr>
      </w:pPr>
    </w:p>
    <w:p w:rsidR="00C2666D" w:rsidRPr="00F95C1D" w:rsidRDefault="00C2666D" w:rsidP="00C2666D">
      <w:pPr>
        <w:spacing w:line="360" w:lineRule="auto"/>
        <w:rPr>
          <w:sz w:val="30"/>
          <w:szCs w:val="30"/>
        </w:rPr>
      </w:pPr>
      <w:bookmarkStart w:id="0" w:name="_GoBack"/>
      <w:bookmarkEnd w:id="0"/>
      <w:r w:rsidRPr="00F95C1D">
        <w:rPr>
          <w:rFonts w:hint="eastAsia"/>
          <w:sz w:val="30"/>
          <w:szCs w:val="30"/>
        </w:rPr>
        <w:lastRenderedPageBreak/>
        <w:t>附件</w:t>
      </w:r>
    </w:p>
    <w:p w:rsidR="00C2666D" w:rsidRPr="00F95C1D" w:rsidRDefault="00C2666D" w:rsidP="00EA0437">
      <w:pPr>
        <w:ind w:firstLineChars="536" w:firstLine="1608"/>
        <w:rPr>
          <w:sz w:val="30"/>
          <w:szCs w:val="30"/>
        </w:rPr>
      </w:pPr>
      <w:r w:rsidRPr="00F95C1D">
        <w:rPr>
          <w:rFonts w:hint="eastAsia"/>
          <w:sz w:val="30"/>
          <w:szCs w:val="30"/>
        </w:rPr>
        <w:t>湖南网络工程职业学院《诊改工作简报》投稿</w:t>
      </w:r>
      <w:r>
        <w:rPr>
          <w:rFonts w:hint="eastAsia"/>
          <w:sz w:val="30"/>
          <w:szCs w:val="30"/>
        </w:rPr>
        <w:t>样式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2540"/>
        <w:gridCol w:w="1560"/>
        <w:gridCol w:w="2885"/>
      </w:tblGrid>
      <w:tr w:rsidR="00C2666D" w:rsidRPr="00CF39C8" w:rsidTr="007D6E76">
        <w:trPr>
          <w:trHeight w:val="526"/>
          <w:jc w:val="center"/>
        </w:trPr>
        <w:tc>
          <w:tcPr>
            <w:tcW w:w="1537" w:type="dxa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  <w:r w:rsidRPr="00CF39C8">
              <w:rPr>
                <w:sz w:val="24"/>
                <w:szCs w:val="24"/>
              </w:rPr>
              <w:t>标题</w:t>
            </w:r>
          </w:p>
        </w:tc>
        <w:tc>
          <w:tcPr>
            <w:tcW w:w="6985" w:type="dxa"/>
            <w:gridSpan w:val="3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</w:p>
        </w:tc>
      </w:tr>
      <w:tr w:rsidR="00C2666D" w:rsidRPr="00CF39C8" w:rsidTr="007D6E76">
        <w:trPr>
          <w:trHeight w:val="708"/>
          <w:jc w:val="center"/>
        </w:trPr>
        <w:tc>
          <w:tcPr>
            <w:tcW w:w="1537" w:type="dxa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  <w:r w:rsidRPr="00CF39C8">
              <w:rPr>
                <w:sz w:val="24"/>
                <w:szCs w:val="24"/>
              </w:rPr>
              <w:t>关键</w:t>
            </w:r>
            <w:r w:rsidRPr="00CF39C8">
              <w:rPr>
                <w:rFonts w:hint="eastAsia"/>
                <w:sz w:val="24"/>
                <w:szCs w:val="24"/>
              </w:rPr>
              <w:t>词</w:t>
            </w:r>
          </w:p>
        </w:tc>
        <w:tc>
          <w:tcPr>
            <w:tcW w:w="6985" w:type="dxa"/>
            <w:gridSpan w:val="3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</w:p>
        </w:tc>
      </w:tr>
      <w:tr w:rsidR="00C2666D" w:rsidRPr="00CF39C8" w:rsidTr="00EA0437">
        <w:trPr>
          <w:trHeight w:val="9403"/>
          <w:jc w:val="center"/>
        </w:trPr>
        <w:tc>
          <w:tcPr>
            <w:tcW w:w="1537" w:type="dxa"/>
            <w:vAlign w:val="center"/>
          </w:tcPr>
          <w:p w:rsidR="00C2666D" w:rsidRDefault="00C2666D" w:rsidP="0011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正文</w:t>
            </w:r>
          </w:p>
        </w:tc>
        <w:tc>
          <w:tcPr>
            <w:tcW w:w="6985" w:type="dxa"/>
            <w:gridSpan w:val="3"/>
          </w:tcPr>
          <w:p w:rsidR="00C2666D" w:rsidRPr="00BD2EFB" w:rsidRDefault="00C2666D" w:rsidP="001161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666D" w:rsidRPr="00CF39C8" w:rsidTr="007D6E76">
        <w:trPr>
          <w:trHeight w:val="745"/>
          <w:jc w:val="center"/>
        </w:trPr>
        <w:tc>
          <w:tcPr>
            <w:tcW w:w="1537" w:type="dxa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投稿人</w:t>
            </w:r>
          </w:p>
        </w:tc>
        <w:tc>
          <w:tcPr>
            <w:tcW w:w="2540" w:type="dxa"/>
            <w:vAlign w:val="center"/>
          </w:tcPr>
          <w:p w:rsidR="00C2666D" w:rsidRPr="00CF39C8" w:rsidRDefault="00C2666D" w:rsidP="001161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投稿时间</w:t>
            </w:r>
          </w:p>
        </w:tc>
        <w:tc>
          <w:tcPr>
            <w:tcW w:w="2885" w:type="dxa"/>
            <w:vAlign w:val="center"/>
          </w:tcPr>
          <w:p w:rsidR="00C2666D" w:rsidRPr="00CF39C8" w:rsidRDefault="00C2666D" w:rsidP="00DD1DEB">
            <w:pPr>
              <w:ind w:firstLineChars="250" w:firstLine="600"/>
              <w:rPr>
                <w:sz w:val="24"/>
                <w:szCs w:val="24"/>
              </w:rPr>
            </w:pPr>
            <w:r w:rsidRPr="00BD2EFB">
              <w:rPr>
                <w:rFonts w:hint="eastAsia"/>
                <w:sz w:val="24"/>
                <w:szCs w:val="24"/>
              </w:rPr>
              <w:t>年</w:t>
            </w:r>
            <w:r w:rsidR="00DD1DEB">
              <w:rPr>
                <w:rFonts w:hint="eastAsia"/>
                <w:sz w:val="24"/>
                <w:szCs w:val="24"/>
              </w:rPr>
              <w:t xml:space="preserve">    </w:t>
            </w:r>
            <w:r w:rsidRPr="00BD2EFB">
              <w:rPr>
                <w:rFonts w:hint="eastAsia"/>
                <w:sz w:val="24"/>
                <w:szCs w:val="24"/>
              </w:rPr>
              <w:t>月</w:t>
            </w:r>
            <w:r w:rsidR="00DD1DEB">
              <w:rPr>
                <w:rFonts w:hint="eastAsia"/>
                <w:sz w:val="24"/>
                <w:szCs w:val="24"/>
              </w:rPr>
              <w:t xml:space="preserve">    </w:t>
            </w:r>
            <w:r w:rsidRPr="00BD2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666D" w:rsidRPr="00CF39C8" w:rsidTr="007D6E76">
        <w:trPr>
          <w:trHeight w:val="840"/>
          <w:jc w:val="center"/>
        </w:trPr>
        <w:tc>
          <w:tcPr>
            <w:tcW w:w="1537" w:type="dxa"/>
            <w:vAlign w:val="center"/>
          </w:tcPr>
          <w:p w:rsidR="00C2666D" w:rsidRPr="00CF39C8" w:rsidRDefault="00C2666D" w:rsidP="00116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部门负责人签字</w:t>
            </w:r>
          </w:p>
        </w:tc>
        <w:tc>
          <w:tcPr>
            <w:tcW w:w="6985" w:type="dxa"/>
            <w:gridSpan w:val="3"/>
            <w:vAlign w:val="center"/>
          </w:tcPr>
          <w:p w:rsidR="00C2666D" w:rsidRDefault="00C2666D" w:rsidP="001161E2">
            <w:pPr>
              <w:rPr>
                <w:sz w:val="24"/>
                <w:szCs w:val="24"/>
              </w:rPr>
            </w:pPr>
          </w:p>
          <w:p w:rsidR="00C2666D" w:rsidRPr="00BD2EFB" w:rsidRDefault="00C2666D" w:rsidP="00DD1DEB">
            <w:pPr>
              <w:ind w:firstLineChars="1800" w:firstLine="4320"/>
              <w:rPr>
                <w:sz w:val="24"/>
                <w:szCs w:val="24"/>
              </w:rPr>
            </w:pPr>
            <w:r w:rsidRPr="00BD2EFB">
              <w:rPr>
                <w:rFonts w:hint="eastAsia"/>
                <w:sz w:val="24"/>
                <w:szCs w:val="24"/>
              </w:rPr>
              <w:t>签字：</w:t>
            </w:r>
            <w:r w:rsidR="00DD1DE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D1DE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D1DE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55F0F" w:rsidRDefault="00355F0F"/>
    <w:p w:rsidR="00C2666D" w:rsidRDefault="00C2666D" w:rsidP="00C2666D">
      <w:pPr>
        <w:jc w:val="center"/>
        <w:rPr>
          <w:rFonts w:ascii="新宋体" w:eastAsia="新宋体" w:hAnsi="新宋体"/>
          <w:b/>
          <w:bCs/>
          <w:color w:val="FF0000"/>
          <w:sz w:val="44"/>
          <w:szCs w:val="44"/>
        </w:rPr>
      </w:pPr>
      <w:r>
        <w:rPr>
          <w:rFonts w:ascii="新宋体" w:eastAsia="新宋体" w:hAnsi="新宋体" w:hint="eastAsia"/>
          <w:b/>
          <w:bCs/>
          <w:color w:val="FF0000"/>
          <w:sz w:val="44"/>
          <w:szCs w:val="44"/>
        </w:rPr>
        <w:lastRenderedPageBreak/>
        <w:t>湖南网络工程职业学院</w:t>
      </w:r>
    </w:p>
    <w:p w:rsidR="00C2666D" w:rsidRDefault="00C2666D" w:rsidP="00C2666D">
      <w:pPr>
        <w:jc w:val="center"/>
        <w:rPr>
          <w:rFonts w:ascii="新宋体" w:eastAsia="新宋体" w:hAnsi="新宋体"/>
          <w:b/>
          <w:bCs/>
          <w:color w:val="FF0000"/>
          <w:sz w:val="44"/>
          <w:szCs w:val="44"/>
        </w:rPr>
      </w:pPr>
      <w:r>
        <w:rPr>
          <w:rFonts w:ascii="新宋体" w:eastAsia="新宋体" w:hAnsi="新宋体" w:hint="eastAsia"/>
          <w:b/>
          <w:bCs/>
          <w:color w:val="FF0000"/>
          <w:sz w:val="44"/>
          <w:szCs w:val="44"/>
        </w:rPr>
        <w:t>内部质量保证体系诊断与改进</w:t>
      </w:r>
    </w:p>
    <w:p w:rsidR="00C2666D" w:rsidRPr="00F34F0A" w:rsidRDefault="00C2666D" w:rsidP="00C2666D">
      <w:pPr>
        <w:jc w:val="center"/>
        <w:rPr>
          <w:rFonts w:ascii="隶书" w:eastAsia="隶书"/>
          <w:b/>
          <w:bCs/>
          <w:color w:val="FF0000"/>
          <w:sz w:val="24"/>
          <w:szCs w:val="24"/>
        </w:rPr>
      </w:pPr>
    </w:p>
    <w:p w:rsidR="00C2666D" w:rsidRDefault="00C2666D" w:rsidP="00C2666D">
      <w:pPr>
        <w:jc w:val="center"/>
        <w:rPr>
          <w:rFonts w:ascii="隶书" w:eastAsia="隶书"/>
          <w:b/>
          <w:bCs/>
          <w:color w:val="FF0000"/>
          <w:sz w:val="96"/>
          <w:szCs w:val="96"/>
        </w:rPr>
      </w:pPr>
      <w:r>
        <w:rPr>
          <w:rFonts w:ascii="隶书" w:eastAsia="隶书" w:hint="eastAsia"/>
          <w:b/>
          <w:bCs/>
          <w:color w:val="FF0000"/>
          <w:sz w:val="96"/>
          <w:szCs w:val="96"/>
        </w:rPr>
        <w:t>工作简报</w:t>
      </w:r>
    </w:p>
    <w:p w:rsidR="00C2666D" w:rsidRDefault="00F81C03" w:rsidP="00C2666D">
      <w:pPr>
        <w:spacing w:before="100" w:beforeAutospacing="1" w:after="100" w:afterAutospacing="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="00C2666D">
        <w:rPr>
          <w:rFonts w:ascii="宋体" w:hAnsi="宋体" w:hint="eastAsia"/>
          <w:b/>
          <w:bCs/>
          <w:sz w:val="32"/>
          <w:szCs w:val="32"/>
        </w:rPr>
        <w:t>年第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C2666D">
        <w:rPr>
          <w:rFonts w:ascii="宋体" w:hAnsi="宋体" w:hint="eastAsia"/>
          <w:b/>
          <w:bCs/>
          <w:sz w:val="32"/>
          <w:szCs w:val="32"/>
        </w:rPr>
        <w:t>期（总第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C2666D">
        <w:rPr>
          <w:rFonts w:ascii="宋体" w:hAnsi="宋体" w:hint="eastAsia"/>
          <w:b/>
          <w:bCs/>
          <w:sz w:val="32"/>
          <w:szCs w:val="32"/>
        </w:rPr>
        <w:t>期）</w:t>
      </w:r>
    </w:p>
    <w:p w:rsidR="00C2666D" w:rsidRDefault="003C09BE" w:rsidP="00C2666D">
      <w:pPr>
        <w:spacing w:before="100" w:beforeAutospacing="1" w:after="100" w:afterAutospacing="1" w:line="320" w:lineRule="exact"/>
        <w:ind w:firstLineChars="50" w:firstLine="161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26" type="#_x0000_t32" style="position:absolute;left:0;text-align:left;margin-left:5.4pt;margin-top:20.6pt;width:411pt;height: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" strokecolor="red" strokeweight="2pt"/>
        </w:pict>
      </w:r>
      <w:r w:rsidR="00C2666D">
        <w:rPr>
          <w:rFonts w:ascii="宋体" w:hAnsi="宋体" w:hint="eastAsia"/>
          <w:color w:val="000000"/>
          <w:sz w:val="28"/>
          <w:szCs w:val="28"/>
        </w:rPr>
        <w:t xml:space="preserve">教学工作诊断与改进中心编               </w:t>
      </w:r>
      <w:r w:rsidR="00F81C03">
        <w:rPr>
          <w:rFonts w:ascii="宋体" w:hAnsi="宋体" w:hint="eastAsia"/>
          <w:sz w:val="28"/>
          <w:szCs w:val="28"/>
        </w:rPr>
        <w:t xml:space="preserve">    </w:t>
      </w:r>
      <w:r w:rsidR="00C2666D">
        <w:rPr>
          <w:rFonts w:ascii="宋体" w:hAnsi="宋体" w:hint="eastAsia"/>
          <w:sz w:val="28"/>
          <w:szCs w:val="28"/>
        </w:rPr>
        <w:t>年</w:t>
      </w:r>
      <w:r w:rsidR="00F81C03">
        <w:rPr>
          <w:rFonts w:ascii="宋体" w:hAnsi="宋体" w:hint="eastAsia"/>
          <w:sz w:val="28"/>
          <w:szCs w:val="28"/>
        </w:rPr>
        <w:t xml:space="preserve">   </w:t>
      </w:r>
      <w:r w:rsidR="00C2666D">
        <w:rPr>
          <w:rFonts w:ascii="宋体" w:hAnsi="宋体" w:hint="eastAsia"/>
          <w:sz w:val="28"/>
          <w:szCs w:val="28"/>
        </w:rPr>
        <w:t>月</w:t>
      </w:r>
      <w:r w:rsidR="00F81C03">
        <w:rPr>
          <w:rFonts w:ascii="宋体" w:hAnsi="宋体" w:hint="eastAsia"/>
          <w:sz w:val="28"/>
          <w:szCs w:val="28"/>
        </w:rPr>
        <w:t xml:space="preserve">   </w:t>
      </w:r>
      <w:r w:rsidR="00C2666D">
        <w:rPr>
          <w:rFonts w:ascii="宋体" w:hAnsi="宋体" w:hint="eastAsia"/>
          <w:sz w:val="28"/>
          <w:szCs w:val="28"/>
        </w:rPr>
        <w:t>日</w:t>
      </w:r>
    </w:p>
    <w:p w:rsidR="00C2666D" w:rsidRDefault="00C2666D" w:rsidP="000A249D">
      <w:pPr>
        <w:spacing w:beforeLines="300" w:before="936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本期目</w:t>
      </w:r>
      <w:r w:rsidR="004600B6">
        <w:rPr>
          <w:rFonts w:ascii="微软雅黑" w:eastAsia="微软雅黑" w:hAnsi="微软雅黑" w:hint="eastAsia"/>
          <w:b/>
          <w:bCs/>
          <w:sz w:val="32"/>
          <w:szCs w:val="32"/>
        </w:rPr>
        <w:t>录</w:t>
      </w:r>
    </w:p>
    <w:p w:rsidR="00EA0437" w:rsidRDefault="00EA0437" w:rsidP="00C2666D">
      <w:pPr>
        <w:spacing w:line="400" w:lineRule="exact"/>
        <w:rPr>
          <w:rFonts w:ascii="微软雅黑" w:eastAsia="微软雅黑" w:hAnsi="微软雅黑"/>
          <w:b/>
          <w:bCs/>
          <w:sz w:val="32"/>
          <w:szCs w:val="32"/>
        </w:rPr>
      </w:pPr>
    </w:p>
    <w:p w:rsidR="00C2666D" w:rsidRDefault="00C2666D" w:rsidP="00C2666D">
      <w:pPr>
        <w:spacing w:line="400" w:lineRule="exact"/>
        <w:rPr>
          <w:rFonts w:ascii="MS Gothic" w:eastAsiaTheme="minorEastAsia" w:hAnsi="MS Gothic"/>
          <w:b/>
        </w:rPr>
      </w:pPr>
      <w:r w:rsidRPr="0047549D">
        <w:rPr>
          <w:rFonts w:ascii="MS Gothic" w:eastAsia="MS Gothic" w:hAnsi="MS Gothic"/>
          <w:b/>
        </w:rPr>
        <w:t>✧✧</w:t>
      </w:r>
      <w:r w:rsidRPr="008E0A66">
        <w:rPr>
          <w:rFonts w:ascii="华文中宋" w:eastAsia="华文中宋" w:hAnsi="华文中宋" w:hint="eastAsia"/>
          <w:b/>
          <w:sz w:val="28"/>
        </w:rPr>
        <w:t>教学动态</w:t>
      </w:r>
      <w:r w:rsidRPr="0047549D">
        <w:rPr>
          <w:rFonts w:ascii="MS Gothic" w:eastAsia="MS Gothic" w:hAnsi="MS Gothic" w:hint="eastAsia"/>
          <w:b/>
        </w:rPr>
        <w:t>✧</w:t>
      </w:r>
      <w:r w:rsidRPr="0047549D">
        <w:rPr>
          <w:rFonts w:ascii="MS Gothic" w:eastAsia="MS Gothic" w:hAnsi="MS Gothic"/>
          <w:b/>
        </w:rPr>
        <w:t>✧</w:t>
      </w:r>
    </w:p>
    <w:p w:rsidR="00EA0437" w:rsidRPr="00EA0437" w:rsidRDefault="00EA0437" w:rsidP="00C2666D">
      <w:pPr>
        <w:spacing w:line="400" w:lineRule="exact"/>
        <w:rPr>
          <w:rFonts w:ascii="MS Gothic" w:eastAsiaTheme="minorEastAsia" w:hAnsi="MS Gothic"/>
          <w:b/>
        </w:rPr>
      </w:pPr>
    </w:p>
    <w:p w:rsidR="00027CF1" w:rsidRDefault="00C2666D" w:rsidP="00027CF1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</w:t>
      </w:r>
      <w:r w:rsidR="00027CF1" w:rsidRPr="008E0A66">
        <w:rPr>
          <w:rFonts w:ascii="宋体" w:hAnsi="宋体"/>
          <w:sz w:val="22"/>
        </w:rPr>
        <w:t>……………………………………………………………………………………………………………………………………</w:t>
      </w:r>
    </w:p>
    <w:p w:rsidR="00EA0437" w:rsidRDefault="00EA0437" w:rsidP="00027CF1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</w:p>
    <w:p w:rsidR="00C2666D" w:rsidRDefault="00C2666D" w:rsidP="00C2666D">
      <w:pPr>
        <w:spacing w:line="400" w:lineRule="exact"/>
        <w:rPr>
          <w:rFonts w:ascii="MS Gothic" w:eastAsiaTheme="minorEastAsia" w:hAnsi="MS Gothic"/>
          <w:b/>
        </w:rPr>
      </w:pPr>
      <w:r w:rsidRPr="00012B34">
        <w:rPr>
          <w:rFonts w:ascii="MS Gothic" w:eastAsia="MS Gothic" w:hAnsi="MS Gothic" w:hint="eastAsia"/>
          <w:b/>
        </w:rPr>
        <w:t>✧✧</w:t>
      </w:r>
      <w:r w:rsidRPr="008E0A66">
        <w:rPr>
          <w:rFonts w:ascii="华文中宋" w:eastAsia="华文中宋" w:hAnsi="华文中宋" w:hint="eastAsia"/>
          <w:b/>
          <w:bCs/>
          <w:sz w:val="28"/>
          <w:szCs w:val="28"/>
        </w:rPr>
        <w:t>诊改园地</w:t>
      </w:r>
      <w:r w:rsidRPr="00012B34">
        <w:rPr>
          <w:rFonts w:ascii="MS Gothic" w:eastAsia="MS Gothic" w:hAnsi="MS Gothic" w:hint="eastAsia"/>
          <w:b/>
        </w:rPr>
        <w:t>✧✧</w:t>
      </w:r>
    </w:p>
    <w:p w:rsidR="00EA0437" w:rsidRPr="00EA0437" w:rsidRDefault="00EA0437" w:rsidP="00C2666D">
      <w:pPr>
        <w:spacing w:line="400" w:lineRule="exact"/>
        <w:rPr>
          <w:rFonts w:ascii="MS Gothic" w:eastAsiaTheme="minorEastAsia" w:hAnsi="MS Gothic"/>
        </w:rPr>
      </w:pPr>
    </w:p>
    <w:p w:rsidR="00C2666D" w:rsidRDefault="00027CF1" w:rsidP="00027CF1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A0437" w:rsidRPr="008E0A66" w:rsidRDefault="00EA0437" w:rsidP="00EA0437">
      <w:pPr>
        <w:tabs>
          <w:tab w:val="right" w:leader="middleDot" w:pos="8364"/>
        </w:tabs>
        <w:spacing w:line="400" w:lineRule="exact"/>
        <w:ind w:firstLineChars="250" w:firstLine="600"/>
        <w:rPr>
          <w:sz w:val="24"/>
        </w:rPr>
      </w:pPr>
    </w:p>
    <w:p w:rsidR="00C2666D" w:rsidRDefault="00C2666D" w:rsidP="00C2666D">
      <w:pPr>
        <w:spacing w:line="400" w:lineRule="exact"/>
        <w:rPr>
          <w:rFonts w:ascii="MS Gothic" w:eastAsiaTheme="minorEastAsia" w:hAnsi="MS Gothic"/>
          <w:b/>
        </w:rPr>
      </w:pPr>
      <w:r w:rsidRPr="00012B34">
        <w:rPr>
          <w:rFonts w:ascii="MS Gothic" w:eastAsia="MS Gothic" w:hAnsi="MS Gothic" w:hint="eastAsia"/>
          <w:b/>
        </w:rPr>
        <w:t>✧✧</w:t>
      </w:r>
      <w:r w:rsidRPr="008E0A66">
        <w:rPr>
          <w:rFonts w:ascii="华文中宋" w:eastAsia="华文中宋" w:hAnsi="华文中宋" w:hint="eastAsia"/>
          <w:b/>
          <w:bCs/>
          <w:sz w:val="28"/>
        </w:rPr>
        <w:t>合作交流</w:t>
      </w:r>
      <w:r w:rsidRPr="00012B34">
        <w:rPr>
          <w:rFonts w:ascii="MS Gothic" w:eastAsia="MS Gothic" w:hAnsi="MS Gothic" w:hint="eastAsia"/>
          <w:b/>
        </w:rPr>
        <w:t>✧✧</w:t>
      </w:r>
    </w:p>
    <w:p w:rsidR="00EA0437" w:rsidRPr="00EA0437" w:rsidRDefault="00EA0437" w:rsidP="00C2666D">
      <w:pPr>
        <w:spacing w:line="400" w:lineRule="exact"/>
        <w:rPr>
          <w:rFonts w:ascii="MS Gothic" w:eastAsiaTheme="minorEastAsia" w:hAnsi="MS Gothic"/>
          <w:b/>
          <w:bCs/>
        </w:rPr>
      </w:pPr>
    </w:p>
    <w:p w:rsidR="00027CF1" w:rsidRDefault="00027CF1" w:rsidP="00027CF1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A0437" w:rsidRDefault="00EA0437" w:rsidP="00027CF1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</w:p>
    <w:p w:rsidR="00C2666D" w:rsidRDefault="00C2666D" w:rsidP="00C2666D">
      <w:pPr>
        <w:spacing w:line="400" w:lineRule="exact"/>
        <w:rPr>
          <w:rFonts w:ascii="MS Mincho" w:eastAsiaTheme="minorEastAsia" w:hAnsi="MS Mincho"/>
          <w:b/>
        </w:rPr>
      </w:pPr>
      <w:r w:rsidRPr="00012B34">
        <w:rPr>
          <w:rFonts w:ascii="MS Mincho" w:eastAsia="MS Mincho" w:hAnsi="MS Mincho" w:hint="eastAsia"/>
          <w:b/>
        </w:rPr>
        <w:t>✧✧</w:t>
      </w:r>
      <w:r w:rsidRPr="008E0A66">
        <w:rPr>
          <w:rFonts w:ascii="华文中宋" w:eastAsia="华文中宋" w:hAnsi="华文中宋" w:hint="eastAsia"/>
          <w:b/>
          <w:bCs/>
          <w:sz w:val="28"/>
        </w:rPr>
        <w:t>教师成长</w:t>
      </w:r>
      <w:r w:rsidRPr="00012B34">
        <w:rPr>
          <w:rFonts w:ascii="MS Mincho" w:eastAsia="MS Mincho" w:hAnsi="MS Mincho" w:hint="eastAsia"/>
          <w:b/>
        </w:rPr>
        <w:t>✧✧</w:t>
      </w:r>
    </w:p>
    <w:p w:rsidR="00EA0437" w:rsidRPr="00EA0437" w:rsidRDefault="00EA0437" w:rsidP="00C2666D">
      <w:pPr>
        <w:spacing w:line="400" w:lineRule="exact"/>
        <w:rPr>
          <w:rFonts w:ascii="华文中宋" w:eastAsiaTheme="minorEastAsia" w:hAnsi="华文中宋"/>
          <w:b/>
          <w:bCs/>
        </w:rPr>
      </w:pPr>
    </w:p>
    <w:p w:rsidR="00C2666D" w:rsidRDefault="00027CF1" w:rsidP="00027CF1">
      <w:pPr>
        <w:tabs>
          <w:tab w:val="right" w:leader="middleDot" w:pos="8364"/>
        </w:tabs>
        <w:spacing w:line="400" w:lineRule="exact"/>
        <w:ind w:firstLineChars="250" w:firstLine="550"/>
        <w:rPr>
          <w:sz w:val="24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………………………………………………………………………………………</w:t>
      </w:r>
      <w:r>
        <w:rPr>
          <w:rFonts w:ascii="宋体" w:hAnsi="宋体"/>
          <w:sz w:val="22"/>
        </w:rPr>
        <w:t>………</w:t>
      </w:r>
      <w:r w:rsidRPr="008E0A66">
        <w:rPr>
          <w:rFonts w:ascii="宋体" w:hAnsi="宋体"/>
          <w:sz w:val="22"/>
        </w:rPr>
        <w:t>………………………………………………………………………………………………</w:t>
      </w:r>
      <w:r>
        <w:rPr>
          <w:rFonts w:ascii="宋体" w:hAnsi="宋体"/>
          <w:sz w:val="22"/>
        </w:rPr>
        <w:t>…</w:t>
      </w:r>
      <w:r>
        <w:rPr>
          <w:rFonts w:hint="eastAsia"/>
          <w:sz w:val="24"/>
        </w:rPr>
        <w:t xml:space="preserve"> </w:t>
      </w:r>
    </w:p>
    <w:p w:rsidR="00EA0437" w:rsidRPr="008E0A66" w:rsidRDefault="00EA0437" w:rsidP="00EA0437">
      <w:pPr>
        <w:tabs>
          <w:tab w:val="right" w:leader="middleDot" w:pos="8364"/>
        </w:tabs>
        <w:spacing w:line="400" w:lineRule="exact"/>
        <w:ind w:firstLineChars="250" w:firstLine="600"/>
        <w:rPr>
          <w:sz w:val="24"/>
        </w:rPr>
      </w:pPr>
    </w:p>
    <w:p w:rsidR="00C2666D" w:rsidRDefault="00C2666D" w:rsidP="00C2666D">
      <w:pPr>
        <w:spacing w:line="400" w:lineRule="exact"/>
        <w:rPr>
          <w:rFonts w:ascii="MS Mincho" w:eastAsiaTheme="minorEastAsia" w:hAnsi="MS Mincho"/>
          <w:b/>
        </w:rPr>
      </w:pPr>
      <w:r w:rsidRPr="00012B34">
        <w:rPr>
          <w:rFonts w:ascii="MS Mincho" w:eastAsia="MS Mincho" w:hAnsi="MS Mincho" w:hint="eastAsia"/>
          <w:b/>
        </w:rPr>
        <w:t>✧✧</w:t>
      </w:r>
      <w:r w:rsidRPr="008E0A66">
        <w:rPr>
          <w:rFonts w:ascii="华文中宋" w:eastAsia="华文中宋" w:hAnsi="华文中宋" w:hint="eastAsia"/>
          <w:b/>
          <w:bCs/>
          <w:sz w:val="28"/>
        </w:rPr>
        <w:t>学生发展</w:t>
      </w:r>
      <w:r w:rsidRPr="00012B34">
        <w:rPr>
          <w:rFonts w:ascii="MS Mincho" w:eastAsia="MS Mincho" w:hAnsi="MS Mincho" w:hint="eastAsia"/>
          <w:b/>
        </w:rPr>
        <w:t>✧✧</w:t>
      </w:r>
    </w:p>
    <w:p w:rsidR="00EA0437" w:rsidRPr="00EA0437" w:rsidRDefault="00EA0437" w:rsidP="00C2666D">
      <w:pPr>
        <w:spacing w:line="400" w:lineRule="exact"/>
        <w:rPr>
          <w:rFonts w:ascii="MS Mincho" w:eastAsiaTheme="minorEastAsia" w:hAnsi="MS Mincho"/>
          <w:b/>
        </w:rPr>
      </w:pPr>
    </w:p>
    <w:p w:rsidR="00027CF1" w:rsidRDefault="00027CF1" w:rsidP="00027CF1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………………………………………………………………………………………</w:t>
      </w:r>
      <w:r>
        <w:rPr>
          <w:rFonts w:ascii="宋体" w:hAnsi="宋体"/>
          <w:sz w:val="22"/>
        </w:rPr>
        <w:t>………</w:t>
      </w:r>
    </w:p>
    <w:p w:rsidR="00C2666D" w:rsidRDefault="00027CF1" w:rsidP="00F81C03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………………………………………………………………………………………</w:t>
      </w:r>
      <w:r>
        <w:rPr>
          <w:rFonts w:ascii="宋体" w:hAnsi="宋体"/>
          <w:sz w:val="22"/>
        </w:rPr>
        <w:t>………</w:t>
      </w:r>
    </w:p>
    <w:p w:rsidR="00EA0437" w:rsidRDefault="00EA0437" w:rsidP="00EA0437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</w:p>
    <w:p w:rsidR="00EA0437" w:rsidRPr="008E0A66" w:rsidRDefault="00EA0437" w:rsidP="00EA0437">
      <w:pPr>
        <w:tabs>
          <w:tab w:val="right" w:leader="middleDot" w:pos="8364"/>
        </w:tabs>
        <w:spacing w:line="400" w:lineRule="exact"/>
        <w:ind w:firstLineChars="250" w:firstLine="600"/>
        <w:rPr>
          <w:sz w:val="24"/>
        </w:rPr>
      </w:pPr>
    </w:p>
    <w:p w:rsidR="00C2666D" w:rsidRDefault="00C2666D" w:rsidP="00C2666D">
      <w:pPr>
        <w:spacing w:line="400" w:lineRule="exact"/>
        <w:rPr>
          <w:rFonts w:ascii="MS Mincho" w:eastAsiaTheme="minorEastAsia" w:hAnsi="MS Mincho"/>
          <w:b/>
        </w:rPr>
      </w:pPr>
      <w:r w:rsidRPr="00877D9E">
        <w:rPr>
          <w:rFonts w:ascii="MS Mincho" w:eastAsia="MS Mincho" w:hAnsi="MS Mincho" w:hint="eastAsia"/>
          <w:b/>
        </w:rPr>
        <w:t>✧✧</w:t>
      </w:r>
      <w:r w:rsidRPr="008E0A66">
        <w:rPr>
          <w:rFonts w:ascii="华文中宋" w:eastAsia="华文中宋" w:hAnsi="华文中宋" w:hint="eastAsia"/>
          <w:b/>
          <w:bCs/>
          <w:sz w:val="28"/>
        </w:rPr>
        <w:t>办学成果</w:t>
      </w:r>
      <w:r w:rsidRPr="00877D9E">
        <w:rPr>
          <w:rFonts w:ascii="MS Mincho" w:eastAsia="MS Mincho" w:hAnsi="MS Mincho" w:hint="eastAsia"/>
          <w:b/>
        </w:rPr>
        <w:t>✧✧</w:t>
      </w:r>
    </w:p>
    <w:p w:rsidR="00EA0437" w:rsidRPr="00EA0437" w:rsidRDefault="00EA0437" w:rsidP="00C2666D">
      <w:pPr>
        <w:spacing w:line="400" w:lineRule="exact"/>
        <w:rPr>
          <w:rFonts w:ascii="MS Mincho" w:eastAsiaTheme="minorEastAsia" w:hAnsi="MS Mincho"/>
          <w:b/>
        </w:rPr>
      </w:pPr>
    </w:p>
    <w:p w:rsidR="00EA0437" w:rsidRPr="008E0A66" w:rsidRDefault="00F81C03" w:rsidP="00EA0437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………………………………………………………………………………………</w:t>
      </w:r>
      <w:r>
        <w:rPr>
          <w:rFonts w:ascii="宋体" w:hAnsi="宋体"/>
          <w:sz w:val="22"/>
        </w:rPr>
        <w:t>………</w:t>
      </w:r>
    </w:p>
    <w:p w:rsidR="00F81C03" w:rsidRDefault="00F81C03" w:rsidP="00F81C03">
      <w:pPr>
        <w:tabs>
          <w:tab w:val="right" w:leader="middleDot" w:pos="8364"/>
        </w:tabs>
        <w:spacing w:line="400" w:lineRule="exact"/>
        <w:ind w:firstLineChars="250" w:firstLine="550"/>
        <w:rPr>
          <w:rFonts w:ascii="宋体" w:hAnsi="宋体"/>
          <w:sz w:val="22"/>
        </w:rPr>
      </w:pPr>
      <w:r w:rsidRPr="008E0A66">
        <w:rPr>
          <w:rFonts w:ascii="宋体" w:hAnsi="宋体"/>
          <w:sz w:val="22"/>
        </w:rPr>
        <w:t>…………………………………………………………………………………</w:t>
      </w:r>
      <w:r>
        <w:rPr>
          <w:rFonts w:ascii="宋体" w:hAnsi="宋体"/>
          <w:sz w:val="22"/>
        </w:rPr>
        <w:t>………</w:t>
      </w: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EA0437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4600B6" w:rsidRDefault="004600B6" w:rsidP="00C2666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EA0437" w:rsidRDefault="003C09BE" w:rsidP="00EA043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直接箭头连接符 4" o:spid="_x0000_s1028" type="#_x0000_t32" style="position:absolute;left:0;text-align:left;margin-left:-7.1pt;margin-top:16.45pt;width:41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" strokecolor="red" strokeweight="2pt"/>
        </w:pict>
      </w:r>
      <w:r w:rsidR="00EA0437">
        <w:rPr>
          <w:rFonts w:ascii="宋体" w:hAnsi="宋体" w:hint="eastAsia"/>
          <w:sz w:val="24"/>
          <w:szCs w:val="24"/>
        </w:rPr>
        <w:t xml:space="preserve">   </w:t>
      </w:r>
    </w:p>
    <w:p w:rsidR="00C2666D" w:rsidRPr="00EA0437" w:rsidRDefault="00C2666D" w:rsidP="00C2666D">
      <w:pPr>
        <w:spacing w:line="360" w:lineRule="auto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0" cy="0"/>
            <wp:effectExtent l="0" t="0" r="0" b="0"/>
            <wp:docPr id="2" name="图片 2" descr="C:\Users\ORT04\AppData\Local\Temp\ksohtml\wps66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T04\AppData\Local\Temp\ksohtml\wps66B2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5C8" w:rsidRPr="00EA0437">
        <w:rPr>
          <w:rFonts w:ascii="宋体" w:hAnsi="宋体" w:hint="eastAsia"/>
          <w:sz w:val="28"/>
          <w:szCs w:val="28"/>
        </w:rPr>
        <w:t>报：网</w:t>
      </w:r>
      <w:r w:rsidR="0012527C" w:rsidRPr="00EA0437">
        <w:rPr>
          <w:rFonts w:ascii="宋体" w:hAnsi="宋体" w:hint="eastAsia"/>
          <w:sz w:val="28"/>
          <w:szCs w:val="28"/>
        </w:rPr>
        <w:t>院</w:t>
      </w:r>
      <w:r w:rsidR="0012527C" w:rsidRPr="00EA0437">
        <w:rPr>
          <w:rFonts w:ascii="宋体" w:hAnsi="宋体"/>
          <w:sz w:val="28"/>
          <w:szCs w:val="28"/>
        </w:rPr>
        <w:t>内部质量保证体系诊断与改进工作领导小组</w:t>
      </w:r>
    </w:p>
    <w:p w:rsidR="00C2666D" w:rsidRPr="00EA0437" w:rsidRDefault="003C09BE" w:rsidP="00C2666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直接箭头连接符 1" o:spid="_x0000_s1027" type="#_x0000_t32" style="position:absolute;left:0;text-align:left;margin-left:-6.2pt;margin-top:22.2pt;width:41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" strokecolor="red" strokeweight="2pt"/>
        </w:pict>
      </w:r>
      <w:r w:rsidR="00C2666D" w:rsidRPr="00EA0437">
        <w:rPr>
          <w:noProof/>
          <w:sz w:val="28"/>
          <w:szCs w:val="28"/>
        </w:rPr>
        <w:drawing>
          <wp:inline distT="0" distB="0" distL="0" distR="0" wp14:anchorId="24229A63" wp14:editId="5E89978A">
            <wp:extent cx="0" cy="0"/>
            <wp:effectExtent l="0" t="0" r="0" b="0"/>
            <wp:docPr id="3" name="图片 3" descr="C:\Users\ORT04\AppData\Local\Temp\ksohtml\wps66C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T04\AppData\Local\Temp\ksohtml\wps66C3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27C" w:rsidRPr="00EA0437">
        <w:rPr>
          <w:rFonts w:ascii="宋体" w:hAnsi="宋体" w:hint="eastAsia"/>
          <w:sz w:val="28"/>
          <w:szCs w:val="28"/>
        </w:rPr>
        <w:t>送：院</w:t>
      </w:r>
      <w:r w:rsidR="00862EEC" w:rsidRPr="00EA0437">
        <w:rPr>
          <w:rFonts w:ascii="宋体" w:hAnsi="宋体"/>
          <w:sz w:val="28"/>
          <w:szCs w:val="28"/>
        </w:rPr>
        <w:t>属各</w:t>
      </w:r>
      <w:r w:rsidR="00862EEC" w:rsidRPr="00EA0437">
        <w:rPr>
          <w:rFonts w:ascii="宋体" w:hAnsi="宋体" w:hint="eastAsia"/>
          <w:sz w:val="28"/>
          <w:szCs w:val="28"/>
        </w:rPr>
        <w:t>部门</w:t>
      </w:r>
    </w:p>
    <w:sectPr w:rsidR="00C2666D" w:rsidRPr="00EA0437" w:rsidSect="00EA0437"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BE" w:rsidRDefault="003C09BE" w:rsidP="00C2666D">
      <w:r>
        <w:separator/>
      </w:r>
    </w:p>
  </w:endnote>
  <w:endnote w:type="continuationSeparator" w:id="0">
    <w:p w:rsidR="003C09BE" w:rsidRDefault="003C09BE" w:rsidP="00C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BE" w:rsidRDefault="003C09BE" w:rsidP="00C2666D">
      <w:r>
        <w:separator/>
      </w:r>
    </w:p>
  </w:footnote>
  <w:footnote w:type="continuationSeparator" w:id="0">
    <w:p w:rsidR="003C09BE" w:rsidRDefault="003C09BE" w:rsidP="00C2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44"/>
    <w:rsid w:val="00027CF1"/>
    <w:rsid w:val="00046EC9"/>
    <w:rsid w:val="000A249D"/>
    <w:rsid w:val="000B42F8"/>
    <w:rsid w:val="000B75C8"/>
    <w:rsid w:val="000F2257"/>
    <w:rsid w:val="0012527C"/>
    <w:rsid w:val="00130C56"/>
    <w:rsid w:val="00157A9E"/>
    <w:rsid w:val="001A404A"/>
    <w:rsid w:val="001E2029"/>
    <w:rsid w:val="00221B49"/>
    <w:rsid w:val="002554ED"/>
    <w:rsid w:val="00275101"/>
    <w:rsid w:val="002A0F58"/>
    <w:rsid w:val="002E5E4E"/>
    <w:rsid w:val="00323D34"/>
    <w:rsid w:val="00355F0F"/>
    <w:rsid w:val="00385480"/>
    <w:rsid w:val="003C09BE"/>
    <w:rsid w:val="00450744"/>
    <w:rsid w:val="004600B6"/>
    <w:rsid w:val="0046128D"/>
    <w:rsid w:val="005C6C14"/>
    <w:rsid w:val="005D2D0A"/>
    <w:rsid w:val="005F6844"/>
    <w:rsid w:val="006233D7"/>
    <w:rsid w:val="00673C8C"/>
    <w:rsid w:val="006A3B79"/>
    <w:rsid w:val="00715057"/>
    <w:rsid w:val="00723492"/>
    <w:rsid w:val="00733117"/>
    <w:rsid w:val="007D6E76"/>
    <w:rsid w:val="007F1DB3"/>
    <w:rsid w:val="00862EEC"/>
    <w:rsid w:val="00872852"/>
    <w:rsid w:val="008B1DB1"/>
    <w:rsid w:val="009852B9"/>
    <w:rsid w:val="00A629E0"/>
    <w:rsid w:val="00AD51A4"/>
    <w:rsid w:val="00BC3DFE"/>
    <w:rsid w:val="00C2666D"/>
    <w:rsid w:val="00C47187"/>
    <w:rsid w:val="00C52B64"/>
    <w:rsid w:val="00C64E82"/>
    <w:rsid w:val="00C75B19"/>
    <w:rsid w:val="00CB4C40"/>
    <w:rsid w:val="00D057FC"/>
    <w:rsid w:val="00D1608C"/>
    <w:rsid w:val="00DA09A3"/>
    <w:rsid w:val="00DD1DEB"/>
    <w:rsid w:val="00E02666"/>
    <w:rsid w:val="00E40C8A"/>
    <w:rsid w:val="00E93B16"/>
    <w:rsid w:val="00EA0437"/>
    <w:rsid w:val="00F73722"/>
    <w:rsid w:val="00F81C03"/>
    <w:rsid w:val="00F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4"/>
        <o:r id="V:Rule2" type="connector" idref="#直接箭头连接符 5"/>
        <o:r id="V:Rule3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6D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04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04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6D"/>
    <w:rPr>
      <w:sz w:val="18"/>
      <w:szCs w:val="18"/>
    </w:rPr>
  </w:style>
  <w:style w:type="table" w:styleId="a5">
    <w:name w:val="Table Grid"/>
    <w:basedOn w:val="a1"/>
    <w:uiPriority w:val="59"/>
    <w:rsid w:val="00C266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266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66D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A04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A0437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1F40C-121B-4F82-981C-830ABA4F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285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42</cp:revision>
  <cp:lastPrinted>2018-12-06T07:50:00Z</cp:lastPrinted>
  <dcterms:created xsi:type="dcterms:W3CDTF">2018-11-27T07:18:00Z</dcterms:created>
  <dcterms:modified xsi:type="dcterms:W3CDTF">2018-12-06T09:19:00Z</dcterms:modified>
</cp:coreProperties>
</file>